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2A" w:rsidRDefault="00633A31" w:rsidP="007C372A">
      <w:pPr>
        <w:pStyle w:val="Heading1"/>
        <w:rPr>
          <w:rFonts w:cs="Arial"/>
        </w:rPr>
      </w:pPr>
      <w:r w:rsidRPr="00177F0A">
        <w:rPr>
          <w:rFonts w:cs="Arial"/>
        </w:rPr>
        <w:br w:type="page"/>
      </w:r>
      <w:bookmarkStart w:id="0" w:name="_Toc355706396"/>
      <w:bookmarkStart w:id="1" w:name="_Toc393794303"/>
      <w:r w:rsidR="003B6229" w:rsidRPr="007C372A">
        <w:rPr>
          <w:rFonts w:cs="Arial"/>
          <w:sz w:val="24"/>
        </w:rPr>
        <w:t>Neuroendocrine</w:t>
      </w:r>
      <w:r w:rsidR="00496EA8" w:rsidRPr="007C372A">
        <w:rPr>
          <w:rFonts w:cs="Arial"/>
          <w:sz w:val="24"/>
        </w:rPr>
        <w:t xml:space="preserve"> Data Elements </w:t>
      </w:r>
      <w:r w:rsidR="007C372A" w:rsidRPr="007C372A">
        <w:rPr>
          <w:rFonts w:cs="Arial"/>
          <w:sz w:val="24"/>
        </w:rPr>
        <w:t>- Specialized Services Oversight (SSOIS)</w:t>
      </w:r>
      <w:bookmarkStart w:id="2" w:name="_GoBack"/>
      <w:bookmarkEnd w:id="2"/>
    </w:p>
    <w:p w:rsidR="003B6229" w:rsidRPr="00177F0A" w:rsidRDefault="003B6229" w:rsidP="003B6229">
      <w:pPr>
        <w:rPr>
          <w:rFonts w:ascii="Arial" w:hAnsi="Arial" w:cs="Arial"/>
          <w:b/>
        </w:rPr>
      </w:pPr>
    </w:p>
    <w:tbl>
      <w:tblPr>
        <w:tblStyle w:val="TableGrid"/>
        <w:tblW w:w="13778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728"/>
        <w:gridCol w:w="990"/>
        <w:gridCol w:w="1530"/>
        <w:gridCol w:w="1620"/>
        <w:gridCol w:w="1530"/>
        <w:gridCol w:w="1170"/>
        <w:gridCol w:w="1620"/>
        <w:gridCol w:w="720"/>
        <w:gridCol w:w="1530"/>
        <w:gridCol w:w="1170"/>
        <w:gridCol w:w="1170"/>
      </w:tblGrid>
      <w:tr w:rsidR="00633A31" w:rsidRPr="00177F0A" w:rsidTr="00701839">
        <w:trPr>
          <w:tblHeader/>
        </w:trPr>
        <w:tc>
          <w:tcPr>
            <w:tcW w:w="728" w:type="dxa"/>
            <w:shd w:val="clear" w:color="auto" w:fill="808080" w:themeFill="background1" w:themeFillShade="80"/>
          </w:tcPr>
          <w:bookmarkEnd w:id="0"/>
          <w:bookmarkEnd w:id="1"/>
          <w:p w:rsidR="00633A31" w:rsidRPr="00177F0A" w:rsidRDefault="00633A31" w:rsidP="00633A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:rsidR="00633A31" w:rsidRPr="00177F0A" w:rsidRDefault="00633A31" w:rsidP="00633A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530" w:type="dxa"/>
            <w:shd w:val="clear" w:color="auto" w:fill="808080" w:themeFill="background1" w:themeFillShade="80"/>
          </w:tcPr>
          <w:p w:rsidR="00633A31" w:rsidRPr="00177F0A" w:rsidRDefault="00633A31" w:rsidP="00633A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:rsidR="00633A31" w:rsidRPr="00177F0A" w:rsidRDefault="00633A31" w:rsidP="00633A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 Name</w:t>
            </w:r>
          </w:p>
        </w:tc>
        <w:tc>
          <w:tcPr>
            <w:tcW w:w="1530" w:type="dxa"/>
            <w:shd w:val="clear" w:color="auto" w:fill="808080" w:themeFill="background1" w:themeFillShade="80"/>
          </w:tcPr>
          <w:p w:rsidR="00633A31" w:rsidRPr="00177F0A" w:rsidRDefault="00633A31" w:rsidP="00633A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633A31" w:rsidRPr="00177F0A" w:rsidRDefault="00633A31" w:rsidP="00633A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:rsidR="00633A31" w:rsidRPr="00177F0A" w:rsidRDefault="00633A31" w:rsidP="00633A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</w:t>
            </w:r>
          </w:p>
        </w:tc>
        <w:tc>
          <w:tcPr>
            <w:tcW w:w="720" w:type="dxa"/>
            <w:shd w:val="clear" w:color="auto" w:fill="808080" w:themeFill="background1" w:themeFillShade="80"/>
          </w:tcPr>
          <w:p w:rsidR="00633A31" w:rsidRPr="00177F0A" w:rsidRDefault="00633A31" w:rsidP="00633A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Applies to</w:t>
            </w:r>
          </w:p>
        </w:tc>
        <w:tc>
          <w:tcPr>
            <w:tcW w:w="1530" w:type="dxa"/>
            <w:shd w:val="clear" w:color="auto" w:fill="808080" w:themeFill="background1" w:themeFillShade="80"/>
          </w:tcPr>
          <w:p w:rsidR="00633A31" w:rsidRPr="00177F0A" w:rsidRDefault="00633A31" w:rsidP="00633A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Purpose and Use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633A31" w:rsidRPr="00177F0A" w:rsidRDefault="00633A31" w:rsidP="00633A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633A31" w:rsidRPr="00177F0A" w:rsidRDefault="00633A31" w:rsidP="00633A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Ontario health card number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 :0,1 or valid HCN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Chart Number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Facilities internal unique patient identifier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CHAR(12)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alpha numeric (i.e. no special characters, only numbers and characters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uniquely identify procedure for a patient;</w:t>
            </w:r>
          </w:p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birth date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Patient’s birth date is a valid date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2. If matches mask ANANAN, then can’t begin with D,F,I,O,Q,U, or W</w:t>
            </w:r>
          </w:p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If matches mask of AA, then should match any entry in </w:t>
            </w:r>
            <w:hyperlink w:anchor="_Appendix-11:_Valid_2-digits" w:history="1">
              <w:r w:rsidR="00E60B18" w:rsidRPr="00177F0A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  <w:u w:val="single"/>
                </w:rPr>
                <w:t>Appendix-12.11</w:t>
              </w:r>
            </w:hyperlink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(Province and State Codes).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facility number listed in </w:t>
            </w:r>
            <w:r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Appendix-3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volumes planning and capacity management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Nuclear Medicine Scan Date 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Nuclear_medicine_scan_date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when nuclear medicine scan was performed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volumes, planning and capacity management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Nuclear Medicine Scan Type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Nuclear_medicine_scan_type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Type of the nuclear medicine scan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(25)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  are:</w:t>
            </w:r>
          </w:p>
          <w:tbl>
            <w:tblPr>
              <w:tblW w:w="1668" w:type="dxa"/>
              <w:tblLayout w:type="fixed"/>
              <w:tblLook w:val="04A0" w:firstRow="1" w:lastRow="0" w:firstColumn="1" w:lastColumn="0" w:noHBand="0" w:noVBand="1"/>
            </w:tblPr>
            <w:tblGrid>
              <w:gridCol w:w="1668"/>
            </w:tblGrid>
            <w:tr w:rsidR="00633A31" w:rsidRPr="00177F0A" w:rsidTr="00701839">
              <w:trPr>
                <w:trHeight w:val="300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A31" w:rsidRPr="00177F0A" w:rsidRDefault="00633A31" w:rsidP="00633A3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4" w:hanging="144"/>
                    <w:contextualSpacing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77F0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1-131 MIBG Isotope </w:t>
                  </w:r>
                </w:p>
                <w:p w:rsidR="00633A31" w:rsidRPr="00177F0A" w:rsidRDefault="00633A31" w:rsidP="00633A3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4" w:hanging="144"/>
                    <w:contextualSpacing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77F0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Gallium 68 PET scan</w:t>
                  </w:r>
                </w:p>
              </w:tc>
            </w:tr>
            <w:tr w:rsidR="00633A31" w:rsidRPr="00177F0A" w:rsidTr="00701839">
              <w:trPr>
                <w:trHeight w:val="300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A31" w:rsidRPr="00177F0A" w:rsidRDefault="00633A31" w:rsidP="00633A3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4" w:hanging="144"/>
                    <w:contextualSpacing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77F0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In-111 Octreoscan</w:t>
                  </w:r>
                </w:p>
                <w:p w:rsidR="00633A31" w:rsidRPr="00177F0A" w:rsidRDefault="00633A31" w:rsidP="00633A3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4" w:hanging="144"/>
                    <w:contextualSpacing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77F0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Lutetium-177 Isotope</w:t>
                  </w:r>
                </w:p>
              </w:tc>
            </w:tr>
            <w:tr w:rsidR="00633A31" w:rsidRPr="00177F0A" w:rsidTr="00701839">
              <w:trPr>
                <w:trHeight w:val="300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A31" w:rsidRPr="00177F0A" w:rsidRDefault="00633A31" w:rsidP="00633A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volumes, planning and capacity management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Radioisotope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Radio_isotope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Type of the Pharmaceutical drug used for the scanning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CHAR(25)</w:t>
            </w:r>
          </w:p>
        </w:tc>
        <w:tc>
          <w:tcPr>
            <w:tcW w:w="1620" w:type="dxa"/>
          </w:tcPr>
          <w:tbl>
            <w:tblPr>
              <w:tblW w:w="1692" w:type="dxa"/>
              <w:tblLayout w:type="fixed"/>
              <w:tblLook w:val="04A0" w:firstRow="1" w:lastRow="0" w:firstColumn="1" w:lastColumn="0" w:noHBand="0" w:noVBand="1"/>
            </w:tblPr>
            <w:tblGrid>
              <w:gridCol w:w="1692"/>
            </w:tblGrid>
            <w:tr w:rsidR="00633A31" w:rsidRPr="00177F0A" w:rsidTr="00701839">
              <w:trPr>
                <w:trHeight w:val="30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A31" w:rsidRPr="00177F0A" w:rsidRDefault="00633A31" w:rsidP="00633A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77F0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Valid values are: </w:t>
                  </w:r>
                </w:p>
                <w:p w:rsidR="00633A31" w:rsidRPr="00177F0A" w:rsidRDefault="00633A31" w:rsidP="00633A3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4" w:hanging="144"/>
                    <w:contextualSpacing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77F0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1-131 MIBG</w:t>
                  </w:r>
                </w:p>
                <w:p w:rsidR="00633A31" w:rsidRPr="00177F0A" w:rsidRDefault="00633A31" w:rsidP="00633A3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4" w:hanging="144"/>
                    <w:contextualSpacing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77F0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In-111 Octreoscan</w:t>
                  </w:r>
                </w:p>
                <w:p w:rsidR="00633A31" w:rsidRPr="00177F0A" w:rsidRDefault="00633A31" w:rsidP="00633A3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4" w:hanging="144"/>
                    <w:contextualSpacing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77F0A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Lutetium-177</w:t>
                  </w:r>
                </w:p>
              </w:tc>
            </w:tr>
            <w:tr w:rsidR="00633A31" w:rsidRPr="00177F0A" w:rsidTr="00701839">
              <w:trPr>
                <w:trHeight w:val="30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A31" w:rsidRPr="00177F0A" w:rsidRDefault="00633A31" w:rsidP="00633A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Volumes, planning and capacity management 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Pharmaceutical Dose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pharmaceutical_dose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Dose of the Pharmaceutical drug used for the scanning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Open text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Volumes, planning and capacity management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Dose Unit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Dose_unit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Used parmaceutical drug dose unit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listed in  </w:t>
            </w:r>
            <w:r w:rsidR="00384176"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Appendix-12.22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Volumes, planning and capacity management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Morphology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Morphology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Tumor morphology   ICD03 codes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listed in  </w:t>
            </w:r>
            <w:r w:rsidR="00384176"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Appendix-12.20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Volumes, planning and capacity management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Topography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Topography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Tumor topography with laterality  ICD03 code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CHAR(6)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listed in appendix  </w:t>
            </w:r>
            <w:r w:rsidR="00384176" w:rsidRPr="00177F0A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Appendix-12.21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Volumes, planning and capacity management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Radionuclide Therapy Date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Radionuclide_Therapy_Date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when radionuclide therapy is performed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within submitting quarter and year 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Volumes, planning and capacity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 Trial Enrolment Flag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Clinical_trial_enrolment_flag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 trial enrolment flag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 “Y” or “N”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Volumes, planning and capacity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 trial number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Clinical_trial_number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 trial registration number or Health Canada control number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CHAR(14)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match any of these format masks:</w:t>
            </w:r>
          </w:p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33A31" w:rsidRPr="00177F0A" w:rsidRDefault="00633A31" w:rsidP="00633A31">
            <w:pPr>
              <w:numPr>
                <w:ilvl w:val="0"/>
                <w:numId w:val="1"/>
              </w:numPr>
              <w:ind w:left="43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ISRCTNxxxxxxxx</w:t>
            </w:r>
          </w:p>
          <w:p w:rsidR="00633A31" w:rsidRPr="00177F0A" w:rsidRDefault="00633A31" w:rsidP="00633A31">
            <w:pPr>
              <w:numPr>
                <w:ilvl w:val="0"/>
                <w:numId w:val="1"/>
              </w:numPr>
              <w:ind w:left="43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NCTxxxxxxxxx</w:t>
            </w:r>
          </w:p>
          <w:p w:rsidR="00633A31" w:rsidRPr="00177F0A" w:rsidRDefault="00633A31" w:rsidP="00633A31">
            <w:pPr>
              <w:numPr>
                <w:ilvl w:val="0"/>
                <w:numId w:val="1"/>
              </w:numPr>
              <w:ind w:left="43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xxxxxx</w:t>
            </w:r>
          </w:p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where x is a digit in [0-9].</w:t>
            </w:r>
          </w:p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 if Clinical Trial Enrolment Flag=”Y”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Volumes, planning and capacity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33A31" w:rsidRPr="00177F0A" w:rsidTr="00701839">
        <w:tc>
          <w:tcPr>
            <w:tcW w:w="728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Neuroendocrine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MCC_Date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Multidisciplinary Conference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6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date.</w:t>
            </w:r>
          </w:p>
        </w:tc>
        <w:tc>
          <w:tcPr>
            <w:tcW w:w="72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Volumes, planning and capacity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7F0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633A31" w:rsidRPr="00177F0A" w:rsidRDefault="00633A31" w:rsidP="00633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633A31" w:rsidRPr="00177F0A" w:rsidRDefault="00633A31" w:rsidP="00633A3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</w:pPr>
    </w:p>
    <w:p w:rsidR="00633A31" w:rsidRPr="00177F0A" w:rsidRDefault="00633A31" w:rsidP="00496EA8">
      <w:pPr>
        <w:rPr>
          <w:rFonts w:ascii="Arial" w:eastAsia="Times New Roman" w:hAnsi="Arial" w:cs="Arial"/>
          <w:sz w:val="24"/>
          <w:szCs w:val="24"/>
          <w:lang w:val="en-US"/>
        </w:rPr>
      </w:pPr>
      <w:r w:rsidRPr="00177F0A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val="en-US"/>
        </w:rPr>
        <w:br w:type="page"/>
      </w:r>
    </w:p>
    <w:p w:rsidR="00633A31" w:rsidRPr="00177F0A" w:rsidRDefault="00633A31" w:rsidP="00633A31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sectPr w:rsidR="00633A31" w:rsidRPr="00177F0A" w:rsidSect="00215022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05" w:rsidRDefault="00A36705" w:rsidP="00FD443D">
      <w:pPr>
        <w:spacing w:after="0" w:line="240" w:lineRule="auto"/>
      </w:pPr>
      <w:r>
        <w:separator/>
      </w:r>
    </w:p>
  </w:endnote>
  <w:endnote w:type="continuationSeparator" w:id="0">
    <w:p w:rsidR="00A36705" w:rsidRDefault="00A36705" w:rsidP="00FD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695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43D" w:rsidRDefault="00FD44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B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D443D" w:rsidRDefault="00FD4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05" w:rsidRDefault="00A36705" w:rsidP="00FD443D">
      <w:pPr>
        <w:spacing w:after="0" w:line="240" w:lineRule="auto"/>
      </w:pPr>
      <w:r>
        <w:separator/>
      </w:r>
    </w:p>
  </w:footnote>
  <w:footnote w:type="continuationSeparator" w:id="0">
    <w:p w:rsidR="00A36705" w:rsidRDefault="00A36705" w:rsidP="00FD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7A"/>
    <w:rsid w:val="00094573"/>
    <w:rsid w:val="00127958"/>
    <w:rsid w:val="00177F0A"/>
    <w:rsid w:val="00215022"/>
    <w:rsid w:val="00304EB9"/>
    <w:rsid w:val="00384176"/>
    <w:rsid w:val="003B6229"/>
    <w:rsid w:val="003C777A"/>
    <w:rsid w:val="0043381C"/>
    <w:rsid w:val="00450B95"/>
    <w:rsid w:val="00453083"/>
    <w:rsid w:val="00496EA8"/>
    <w:rsid w:val="00633A31"/>
    <w:rsid w:val="007374A7"/>
    <w:rsid w:val="007C372A"/>
    <w:rsid w:val="007F2514"/>
    <w:rsid w:val="00846F96"/>
    <w:rsid w:val="00901F53"/>
    <w:rsid w:val="009A688B"/>
    <w:rsid w:val="00A36705"/>
    <w:rsid w:val="00A6412F"/>
    <w:rsid w:val="00A91EF5"/>
    <w:rsid w:val="00B74515"/>
    <w:rsid w:val="00DE1C25"/>
    <w:rsid w:val="00E60B18"/>
    <w:rsid w:val="00E73E2E"/>
    <w:rsid w:val="00F63BEE"/>
    <w:rsid w:val="00F83959"/>
    <w:rsid w:val="00F85D0C"/>
    <w:rsid w:val="00FA41AE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5E7C77-C56D-40E8-A976-7431A3EE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372A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3D"/>
  </w:style>
  <w:style w:type="paragraph" w:styleId="Footer">
    <w:name w:val="footer"/>
    <w:basedOn w:val="Normal"/>
    <w:link w:val="FooterChar"/>
    <w:uiPriority w:val="99"/>
    <w:unhideWhenUsed/>
    <w:rsid w:val="00FD4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3D"/>
  </w:style>
  <w:style w:type="character" w:styleId="Hyperlink">
    <w:name w:val="Hyperlink"/>
    <w:basedOn w:val="DefaultParagraphFont"/>
    <w:uiPriority w:val="99"/>
    <w:unhideWhenUsed/>
    <w:rsid w:val="007F251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C372A"/>
    <w:rPr>
      <w:rFonts w:ascii="Arial" w:eastAsiaTheme="majorEastAsia" w:hAnsi="Arial" w:cstheme="majorBidi"/>
      <w:b/>
      <w:bC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Vajri Iyer</dc:creator>
  <cp:lastModifiedBy>Iyer, Ram</cp:lastModifiedBy>
  <cp:revision>24</cp:revision>
  <dcterms:created xsi:type="dcterms:W3CDTF">2014-11-26T18:19:00Z</dcterms:created>
  <dcterms:modified xsi:type="dcterms:W3CDTF">2015-02-04T16:01:00Z</dcterms:modified>
</cp:coreProperties>
</file>